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295EAA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017BA4">
        <w:rPr>
          <w:rFonts w:ascii="IranNastaliq" w:hAnsi="IranNastaliq" w:cs="B Mitra" w:hint="cs"/>
          <w:sz w:val="28"/>
          <w:szCs w:val="28"/>
          <w:rtl/>
          <w:lang w:bidi="fa-IR"/>
        </w:rPr>
        <w:t>10</w:t>
      </w:r>
      <w:r w:rsidR="00D7454B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295EAA">
        <w:rPr>
          <w:rFonts w:ascii="IranNastaliq" w:hAnsi="IranNastaliq" w:cs="B Mitra" w:hint="cs"/>
          <w:sz w:val="28"/>
          <w:szCs w:val="28"/>
          <w:rtl/>
          <w:lang w:bidi="fa-IR"/>
        </w:rPr>
        <w:t>8</w:t>
      </w:r>
      <w:r w:rsidR="00D7454B">
        <w:rPr>
          <w:rFonts w:ascii="IranNastaliq" w:hAnsi="IranNastaliq" w:cs="B Mitra" w:hint="cs"/>
          <w:sz w:val="28"/>
          <w:szCs w:val="28"/>
          <w:rtl/>
          <w:lang w:bidi="fa-IR"/>
        </w:rPr>
        <w:t>/139</w:t>
      </w:r>
      <w:r w:rsidR="00017BA4">
        <w:rPr>
          <w:rFonts w:ascii="IranNastaliq" w:hAnsi="IranNastaliq" w:cs="B Mitra" w:hint="cs"/>
          <w:sz w:val="28"/>
          <w:szCs w:val="28"/>
          <w:rtl/>
          <w:lang w:bidi="fa-IR"/>
        </w:rPr>
        <w:t>9</w:t>
      </w:r>
      <w:bookmarkStart w:id="0" w:name="_GoBack"/>
      <w:bookmarkEnd w:id="0"/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104FED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282466">
        <w:rPr>
          <w:rFonts w:ascii="IranNastaliq" w:hAnsi="IranNastaliq" w:cs="IranNastaliq" w:hint="cs"/>
          <w:rtl/>
          <w:lang w:bidi="fa-IR"/>
        </w:rPr>
        <w:t xml:space="preserve">مهندسی 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FA7EBD">
        <w:rPr>
          <w:rFonts w:ascii="IranNastaliq" w:hAnsi="IranNastaliq" w:cs="IranNastaliq" w:hint="cs"/>
          <w:rtl/>
          <w:lang w:bidi="fa-IR"/>
        </w:rPr>
        <w:t>برق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104FED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...</w:t>
      </w:r>
      <w:r w:rsidR="00B07401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B0740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0740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×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0740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×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B074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5739B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074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739B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اصول کنترل مدرن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6C1BC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6C1B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مطابق سیلابس مصوب درس</w:t>
            </w:r>
          </w:p>
        </w:tc>
        <w:tc>
          <w:tcPr>
            <w:tcW w:w="2972" w:type="dxa"/>
            <w:gridSpan w:val="2"/>
          </w:tcPr>
          <w:p w:rsidR="00B97D71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6C1BC5" w:rsidRPr="005908E6" w:rsidRDefault="005739BE" w:rsidP="005739BE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Principles of Modern Control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C1B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31533986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6C1B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نیما امجدی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C722C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C722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722CB" w:rsidRPr="00C722C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https://amjady.profile.semnan.ac.ir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227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D22736" w:rsidRDefault="00D22736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8E667B">
              <w:rPr>
                <w:sz w:val="24"/>
                <w:szCs w:val="24"/>
              </w:rPr>
              <w:t>amjady@semnan.ac.ir</w:t>
            </w:r>
          </w:p>
        </w:tc>
      </w:tr>
      <w:tr w:rsidR="00BE73D7" w:rsidTr="00C722CB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08690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6C1B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B39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 15:00-13:00 کلاس 127 و چهارشنبه 1</w:t>
            </w:r>
            <w:r w:rsidR="0008690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 w:rsidR="002B39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:00-1</w:t>
            </w:r>
            <w:r w:rsidR="0008690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2B39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:00 کلاس 109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E426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87E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مفاهیم</w:t>
            </w:r>
            <w:r w:rsidR="008E42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اصول و روشهای طراحی سیستمهای کنترل مدرن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87E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کلاس، وایت بورد و ماژیک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87E1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100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4123BB" w:rsidRDefault="004123BB" w:rsidP="0027584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1) Modern Control Theory, William L. Brogan, Prentice Hall International Editors, Third Edition</w:t>
            </w:r>
          </w:p>
          <w:p w:rsidR="000F120F" w:rsidRPr="000F120F" w:rsidRDefault="004123BB" w:rsidP="004123BB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2) Modern Control System Theory and Design, Stanley M.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Shinners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, Second Edition, John Wiley &amp; Sons Inc.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2425"/>
        <w:gridCol w:w="6750"/>
        <w:gridCol w:w="1078"/>
      </w:tblGrid>
      <w:tr w:rsidR="004B094A" w:rsidTr="00D77E14">
        <w:trPr>
          <w:trHeight w:val="383"/>
          <w:jc w:val="center"/>
        </w:trPr>
        <w:tc>
          <w:tcPr>
            <w:tcW w:w="242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75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D77E14">
        <w:trPr>
          <w:trHeight w:val="152"/>
          <w:jc w:val="center"/>
        </w:trPr>
        <w:tc>
          <w:tcPr>
            <w:tcW w:w="2425" w:type="dxa"/>
          </w:tcPr>
          <w:p w:rsidR="00FE7024" w:rsidRPr="00FE7024" w:rsidRDefault="00CD1DC4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مباحث کنترل خطی در این درس الزامی است.</w:t>
            </w:r>
          </w:p>
        </w:tc>
        <w:tc>
          <w:tcPr>
            <w:tcW w:w="6750" w:type="dxa"/>
          </w:tcPr>
          <w:p w:rsidR="00FE7024" w:rsidRPr="00FE7024" w:rsidRDefault="005B0253" w:rsidP="009251D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مروری بر مفاهیم کنترل خطی و شبیه سازی سیستمهای کنترلی </w:t>
            </w:r>
            <w:r w:rsidR="009251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 همراه معرفی تحقق کمینه (</w:t>
            </w:r>
            <w:r w:rsidR="009251D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Minimal Realization</w:t>
            </w:r>
            <w:r w:rsidR="009251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 در سیستمهای دینامیکی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D77E14">
        <w:trPr>
          <w:trHeight w:val="89"/>
          <w:jc w:val="center"/>
        </w:trPr>
        <w:tc>
          <w:tcPr>
            <w:tcW w:w="2425" w:type="dxa"/>
          </w:tcPr>
          <w:p w:rsidR="006B3CAE" w:rsidRPr="00FE7024" w:rsidRDefault="005B0253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این قسمت بعضی از قضیه های ریاضی کلیدی اثبات نیز می شوند.</w:t>
            </w:r>
          </w:p>
        </w:tc>
        <w:tc>
          <w:tcPr>
            <w:tcW w:w="6750" w:type="dxa"/>
          </w:tcPr>
          <w:p w:rsidR="006B3CAE" w:rsidRPr="00FE7024" w:rsidRDefault="005B0253" w:rsidP="005B025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مفاهیم مورد نیاز از جبر خطی، تغییر پایه و عملگرهای خطی به همراه ارائه قضیه های ریاضی مربوطه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D77E14">
        <w:trPr>
          <w:trHeight w:val="197"/>
          <w:jc w:val="center"/>
        </w:trPr>
        <w:tc>
          <w:tcPr>
            <w:tcW w:w="2425" w:type="dxa"/>
          </w:tcPr>
          <w:p w:rsidR="006B3CAE" w:rsidRPr="00FE7024" w:rsidRDefault="006B3CAE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6B3CAE" w:rsidRPr="00FE7024" w:rsidRDefault="00006403" w:rsidP="005B025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</w:t>
            </w:r>
            <w:r w:rsidR="005B02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مشخصات پایه ای سیستمهای کنترلی (</w:t>
            </w:r>
            <w:r w:rsidR="005B025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Basic System Properties</w:t>
            </w:r>
            <w:r w:rsidR="005B02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) به همراه مدل سازی ریاضی مربوطه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D77E14">
        <w:trPr>
          <w:trHeight w:val="206"/>
          <w:jc w:val="center"/>
        </w:trPr>
        <w:tc>
          <w:tcPr>
            <w:tcW w:w="2425" w:type="dxa"/>
          </w:tcPr>
          <w:p w:rsidR="006B3CAE" w:rsidRPr="00FE7024" w:rsidRDefault="005B0253" w:rsidP="0098746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در این خصوص مثالهای عملی </w:t>
            </w:r>
            <w:r w:rsidR="009874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می شوند.</w:t>
            </w:r>
          </w:p>
        </w:tc>
        <w:tc>
          <w:tcPr>
            <w:tcW w:w="6750" w:type="dxa"/>
          </w:tcPr>
          <w:p w:rsidR="006B3CAE" w:rsidRPr="00FE7024" w:rsidRDefault="00006403" w:rsidP="005B025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</w:t>
            </w:r>
            <w:r w:rsidR="005B02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استخراج مدلهای فضای حالت خطی (</w:t>
            </w:r>
            <w:r w:rsidR="005B025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Linear State Space Models</w:t>
            </w:r>
            <w:r w:rsidR="005B02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) برای سیستمهای کنترلی غیر خطی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006403" w:rsidTr="00D77E14">
        <w:trPr>
          <w:trHeight w:val="215"/>
          <w:jc w:val="center"/>
        </w:trPr>
        <w:tc>
          <w:tcPr>
            <w:tcW w:w="2425" w:type="dxa"/>
          </w:tcPr>
          <w:p w:rsidR="00006403" w:rsidRPr="00FE7024" w:rsidRDefault="00006403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006403" w:rsidRPr="00FE7024" w:rsidRDefault="00006403" w:rsidP="0098746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</w:t>
            </w:r>
            <w:r w:rsidR="009874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تابع تبدیل و انتگرال کانولوشن و ارتباط آنها با معادلات فضای حالت برای سیستمهای متغیر با زمان و نامتغیر با زمان</w:t>
            </w:r>
          </w:p>
        </w:tc>
        <w:tc>
          <w:tcPr>
            <w:tcW w:w="1078" w:type="dxa"/>
          </w:tcPr>
          <w:p w:rsidR="00006403" w:rsidRPr="00E32E53" w:rsidRDefault="00006403" w:rsidP="000064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006403" w:rsidTr="00D77E14">
        <w:trPr>
          <w:trHeight w:val="242"/>
          <w:jc w:val="center"/>
        </w:trPr>
        <w:tc>
          <w:tcPr>
            <w:tcW w:w="2425" w:type="dxa"/>
          </w:tcPr>
          <w:p w:rsidR="00006403" w:rsidRPr="00FE7024" w:rsidRDefault="00006403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006403" w:rsidRPr="00FE7024" w:rsidRDefault="00006403" w:rsidP="0098746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</w:t>
            </w:r>
            <w:r w:rsidR="009874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مدلهای فضای حالت از نوع </w:t>
            </w:r>
            <w:r w:rsidR="0098746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Controllable</w:t>
            </w:r>
            <w:r w:rsidR="009874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98746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Controller</w:t>
            </w:r>
            <w:r w:rsidR="009874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98746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Observer</w:t>
            </w:r>
            <w:r w:rsidR="009874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="0098746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Observable</w:t>
            </w:r>
          </w:p>
        </w:tc>
        <w:tc>
          <w:tcPr>
            <w:tcW w:w="1078" w:type="dxa"/>
          </w:tcPr>
          <w:p w:rsidR="00006403" w:rsidRPr="00E32E53" w:rsidRDefault="00006403" w:rsidP="000064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06403" w:rsidTr="00D77E14">
        <w:trPr>
          <w:trHeight w:val="251"/>
          <w:jc w:val="center"/>
        </w:trPr>
        <w:tc>
          <w:tcPr>
            <w:tcW w:w="2425" w:type="dxa"/>
          </w:tcPr>
          <w:p w:rsidR="00006403" w:rsidRPr="00FE7024" w:rsidRDefault="00006403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006403" w:rsidRPr="00FE7024" w:rsidRDefault="001108E6" w:rsidP="0073360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مدلهای فضای حالت از نوع </w:t>
            </w:r>
            <w:r w:rsidR="0073360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Controllability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73360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Observability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73360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Cascade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="0073360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Parallel</w:t>
            </w:r>
          </w:p>
        </w:tc>
        <w:tc>
          <w:tcPr>
            <w:tcW w:w="1078" w:type="dxa"/>
          </w:tcPr>
          <w:p w:rsidR="00006403" w:rsidRPr="00E32E53" w:rsidRDefault="00006403" w:rsidP="000064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D77E14">
        <w:trPr>
          <w:trHeight w:val="197"/>
          <w:jc w:val="center"/>
        </w:trPr>
        <w:tc>
          <w:tcPr>
            <w:tcW w:w="2425" w:type="dxa"/>
          </w:tcPr>
          <w:p w:rsidR="006B3CAE" w:rsidRPr="00FE7024" w:rsidRDefault="006B3CAE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6B3CAE" w:rsidRPr="00FE7024" w:rsidRDefault="00F43E99" w:rsidP="00510F7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</w:t>
            </w:r>
            <w:r w:rsidR="00510F7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حل معادلات فضای حالت خطی (متغیر و نامتغیر با زمان) شامل ارائه پاسخ همگن، پاسخ اختصاصی و</w:t>
            </w:r>
            <w:r w:rsidR="0079138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پاسخ کامل از طریق</w:t>
            </w:r>
            <w:r w:rsidR="00510F7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ماتریس گذر حالت (</w:t>
            </w:r>
            <w:r w:rsidR="00510F7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State Transition Matrix</w:t>
            </w:r>
            <w:r w:rsidR="00510F7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D77E14">
        <w:trPr>
          <w:trHeight w:val="188"/>
          <w:jc w:val="center"/>
        </w:trPr>
        <w:tc>
          <w:tcPr>
            <w:tcW w:w="2425" w:type="dxa"/>
          </w:tcPr>
          <w:p w:rsidR="006B3CAE" w:rsidRPr="00FE7024" w:rsidRDefault="006B3CAE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791380" w:rsidRDefault="00791380" w:rsidP="0079138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</w:t>
            </w:r>
            <w:r w:rsidR="0040597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سیستمهای معادل (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Equivalent Systems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 و معادلات فضای حالت قابل تحقق</w:t>
            </w:r>
          </w:p>
          <w:p w:rsidR="006B3CAE" w:rsidRPr="00FE7024" w:rsidRDefault="00791380" w:rsidP="0079138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Realizable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D77E14">
        <w:trPr>
          <w:trHeight w:val="206"/>
          <w:jc w:val="center"/>
        </w:trPr>
        <w:tc>
          <w:tcPr>
            <w:tcW w:w="2425" w:type="dxa"/>
          </w:tcPr>
          <w:p w:rsidR="006B3CAE" w:rsidRPr="00FE7024" w:rsidRDefault="006B3CAE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6B3CAE" w:rsidRPr="00FE7024" w:rsidRDefault="00405978" w:rsidP="0040597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انواع روشهای محاسبه ماتریس گذر حالت در سیستمهای متغیر با زمان و نامتغیر با زمان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D77E14">
        <w:trPr>
          <w:trHeight w:val="224"/>
          <w:jc w:val="center"/>
        </w:trPr>
        <w:tc>
          <w:tcPr>
            <w:tcW w:w="2425" w:type="dxa"/>
          </w:tcPr>
          <w:p w:rsidR="006B3CAE" w:rsidRPr="00FE7024" w:rsidRDefault="006B3CAE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6B3CAE" w:rsidRPr="00FE7024" w:rsidRDefault="00405978" w:rsidP="0040597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بحث تفصیلی و ارائه جزییات برای روش مقادیر ویژه (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Eigenvalue Method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 جهت محاسبه ماتریس گذر حالت به عنوان پرکاربردترین روش در عمل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D77E14">
        <w:trPr>
          <w:trHeight w:val="233"/>
          <w:jc w:val="center"/>
        </w:trPr>
        <w:tc>
          <w:tcPr>
            <w:tcW w:w="2425" w:type="dxa"/>
          </w:tcPr>
          <w:p w:rsidR="006B3CAE" w:rsidRPr="00FE7024" w:rsidRDefault="006B3CAE" w:rsidP="00D77E1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6B3CAE" w:rsidRPr="00FE7024" w:rsidRDefault="00405978" w:rsidP="0040597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بردارهای ویژه تعمیم یافته (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Generalized Eigenvectors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)، فرم جردن و تبدیلات ریاضی مربوطه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D77E14">
        <w:trPr>
          <w:trHeight w:val="71"/>
          <w:jc w:val="center"/>
        </w:trPr>
        <w:tc>
          <w:tcPr>
            <w:tcW w:w="2425" w:type="dxa"/>
          </w:tcPr>
          <w:p w:rsidR="006B3CAE" w:rsidRPr="00FE7024" w:rsidRDefault="009251D3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این قسمت بعضی از قضیه های ریاضی کلیدی اثبات نیز می شوند.</w:t>
            </w:r>
          </w:p>
        </w:tc>
        <w:tc>
          <w:tcPr>
            <w:tcW w:w="6750" w:type="dxa"/>
          </w:tcPr>
          <w:p w:rsidR="006B3CAE" w:rsidRPr="00FE7024" w:rsidRDefault="009251D3" w:rsidP="009251D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مفاهیم و اصول کنترل بالستیک (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Ballistic Control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) به همراه قضایای ریاضی مربوطه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1067F" w:rsidTr="00D77E14">
        <w:trPr>
          <w:trHeight w:val="269"/>
          <w:jc w:val="center"/>
        </w:trPr>
        <w:tc>
          <w:tcPr>
            <w:tcW w:w="2425" w:type="dxa"/>
          </w:tcPr>
          <w:p w:rsidR="00F1067F" w:rsidRPr="00FE7024" w:rsidRDefault="009251D3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این خصوص مثالهای عملی ارائه می شوند.</w:t>
            </w:r>
          </w:p>
        </w:tc>
        <w:tc>
          <w:tcPr>
            <w:tcW w:w="6750" w:type="dxa"/>
          </w:tcPr>
          <w:p w:rsidR="00F1067F" w:rsidRPr="00FE7024" w:rsidRDefault="009251D3" w:rsidP="009251D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شرایط کنترل پذیری به همراه مدل سازی ریاضی مربوطه و ارائه گرامیان کنترل پذیری (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Controllability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Grammian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 در سیستمهای متغیر و نامتغیر با زمان</w:t>
            </w:r>
          </w:p>
        </w:tc>
        <w:tc>
          <w:tcPr>
            <w:tcW w:w="1078" w:type="dxa"/>
          </w:tcPr>
          <w:p w:rsidR="00F1067F" w:rsidRPr="00E32E53" w:rsidRDefault="00F1067F" w:rsidP="00F106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1067F" w:rsidTr="00D77E14">
        <w:trPr>
          <w:trHeight w:val="197"/>
          <w:jc w:val="center"/>
        </w:trPr>
        <w:tc>
          <w:tcPr>
            <w:tcW w:w="2425" w:type="dxa"/>
          </w:tcPr>
          <w:p w:rsidR="00F1067F" w:rsidRPr="00FE7024" w:rsidRDefault="009251D3" w:rsidP="009251D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این خصوص مثالهای عملی از سیستمهای قدرت ارائه می شوند.</w:t>
            </w:r>
          </w:p>
        </w:tc>
        <w:tc>
          <w:tcPr>
            <w:tcW w:w="6750" w:type="dxa"/>
          </w:tcPr>
          <w:p w:rsidR="00F1067F" w:rsidRPr="00FE7024" w:rsidRDefault="009251D3" w:rsidP="009251D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مفاهیم رویت پذیری (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Observability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)، شرایط رویت پذیری و گرامیان رویت پذیری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Observability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Grammian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  <w:r w:rsidR="00956A6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F1067F" w:rsidRPr="00E32E53" w:rsidRDefault="00F1067F" w:rsidP="00F106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D77E14">
        <w:trPr>
          <w:trHeight w:val="206"/>
          <w:jc w:val="center"/>
        </w:trPr>
        <w:tc>
          <w:tcPr>
            <w:tcW w:w="2425" w:type="dxa"/>
          </w:tcPr>
          <w:p w:rsidR="006B3CAE" w:rsidRPr="00FE7024" w:rsidRDefault="006B3CAE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6B3CAE" w:rsidRPr="00FE7024" w:rsidRDefault="00F1067F" w:rsidP="00C3619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 و پاسخگویی به سئوالات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1F4" w:rsidRDefault="00EC51F4" w:rsidP="0007479E">
      <w:pPr>
        <w:spacing w:after="0" w:line="240" w:lineRule="auto"/>
      </w:pPr>
      <w:r>
        <w:separator/>
      </w:r>
    </w:p>
  </w:endnote>
  <w:endnote w:type="continuationSeparator" w:id="0">
    <w:p w:rsidR="00EC51F4" w:rsidRDefault="00EC51F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1F4" w:rsidRDefault="00EC51F4" w:rsidP="0007479E">
      <w:pPr>
        <w:spacing w:after="0" w:line="240" w:lineRule="auto"/>
      </w:pPr>
      <w:r>
        <w:separator/>
      </w:r>
    </w:p>
  </w:footnote>
  <w:footnote w:type="continuationSeparator" w:id="0">
    <w:p w:rsidR="00EC51F4" w:rsidRDefault="00EC51F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06403"/>
    <w:rsid w:val="00014491"/>
    <w:rsid w:val="00017BA4"/>
    <w:rsid w:val="00043444"/>
    <w:rsid w:val="00047D53"/>
    <w:rsid w:val="0007479E"/>
    <w:rsid w:val="00086909"/>
    <w:rsid w:val="000F120F"/>
    <w:rsid w:val="00104FED"/>
    <w:rsid w:val="001108E6"/>
    <w:rsid w:val="00142E7F"/>
    <w:rsid w:val="00187E10"/>
    <w:rsid w:val="001A24D7"/>
    <w:rsid w:val="001C263F"/>
    <w:rsid w:val="0023366D"/>
    <w:rsid w:val="00275845"/>
    <w:rsid w:val="00282466"/>
    <w:rsid w:val="00295EAA"/>
    <w:rsid w:val="002A79AA"/>
    <w:rsid w:val="002B394B"/>
    <w:rsid w:val="00321206"/>
    <w:rsid w:val="003D23C3"/>
    <w:rsid w:val="00405978"/>
    <w:rsid w:val="004123BB"/>
    <w:rsid w:val="004A607D"/>
    <w:rsid w:val="004B094A"/>
    <w:rsid w:val="004C0E17"/>
    <w:rsid w:val="00510F76"/>
    <w:rsid w:val="0056502F"/>
    <w:rsid w:val="005739BE"/>
    <w:rsid w:val="005908E6"/>
    <w:rsid w:val="005B0253"/>
    <w:rsid w:val="005B71F9"/>
    <w:rsid w:val="006261B7"/>
    <w:rsid w:val="006B0268"/>
    <w:rsid w:val="006B2D7C"/>
    <w:rsid w:val="006B3CAE"/>
    <w:rsid w:val="006C1BC5"/>
    <w:rsid w:val="006C62B6"/>
    <w:rsid w:val="0073360C"/>
    <w:rsid w:val="007367C0"/>
    <w:rsid w:val="00743C43"/>
    <w:rsid w:val="00791380"/>
    <w:rsid w:val="007A6B1B"/>
    <w:rsid w:val="007D2E5C"/>
    <w:rsid w:val="00891C14"/>
    <w:rsid w:val="008C19F7"/>
    <w:rsid w:val="008D2DEA"/>
    <w:rsid w:val="008E4264"/>
    <w:rsid w:val="009251D3"/>
    <w:rsid w:val="00956A68"/>
    <w:rsid w:val="00980868"/>
    <w:rsid w:val="00987465"/>
    <w:rsid w:val="00A80DDD"/>
    <w:rsid w:val="00AE76D3"/>
    <w:rsid w:val="00B01BFD"/>
    <w:rsid w:val="00B02B79"/>
    <w:rsid w:val="00B07401"/>
    <w:rsid w:val="00B642C1"/>
    <w:rsid w:val="00B97D71"/>
    <w:rsid w:val="00BE73D7"/>
    <w:rsid w:val="00C1549F"/>
    <w:rsid w:val="00C3097E"/>
    <w:rsid w:val="00C36192"/>
    <w:rsid w:val="00C722CB"/>
    <w:rsid w:val="00C84F12"/>
    <w:rsid w:val="00CD1DC4"/>
    <w:rsid w:val="00D22736"/>
    <w:rsid w:val="00D5605B"/>
    <w:rsid w:val="00D7454B"/>
    <w:rsid w:val="00D77E14"/>
    <w:rsid w:val="00DC02A7"/>
    <w:rsid w:val="00E00030"/>
    <w:rsid w:val="00E13C35"/>
    <w:rsid w:val="00E26D1B"/>
    <w:rsid w:val="00E31D17"/>
    <w:rsid w:val="00E32E53"/>
    <w:rsid w:val="00E60F51"/>
    <w:rsid w:val="00EC51F4"/>
    <w:rsid w:val="00F1067F"/>
    <w:rsid w:val="00F43E99"/>
    <w:rsid w:val="00F9081A"/>
    <w:rsid w:val="00FA3054"/>
    <w:rsid w:val="00FA7EBD"/>
    <w:rsid w:val="00FC289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9F66782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412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amjadi</cp:lastModifiedBy>
  <cp:revision>18</cp:revision>
  <cp:lastPrinted>2018-12-27T12:18:00Z</cp:lastPrinted>
  <dcterms:created xsi:type="dcterms:W3CDTF">2019-10-24T04:29:00Z</dcterms:created>
  <dcterms:modified xsi:type="dcterms:W3CDTF">2020-10-31T12:30:00Z</dcterms:modified>
</cp:coreProperties>
</file>